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E8" w:rsidRDefault="00377951">
      <w:pPr>
        <w:spacing w:after="0" w:line="240" w:lineRule="auto"/>
        <w:ind w:right="-284"/>
        <w:rPr>
          <w:rFonts w:ascii="Berlin Sans FB" w:eastAsia="Berlin Sans FB" w:hAnsi="Berlin Sans FB" w:cs="Berlin Sans FB"/>
          <w:b/>
          <w:i/>
          <w:color w:val="000080"/>
          <w:sz w:val="44"/>
        </w:rPr>
      </w:pPr>
      <w:r>
        <w:rPr>
          <w:rFonts w:ascii="Arial" w:eastAsia="Arial" w:hAnsi="Arial" w:cs="Arial"/>
          <w:sz w:val="18"/>
        </w:rPr>
        <w:t xml:space="preserve">                                                                                                                                </w:t>
      </w:r>
    </w:p>
    <w:p w:rsidR="007072E8" w:rsidRDefault="007072E8">
      <w:pPr>
        <w:spacing w:after="0" w:line="240" w:lineRule="auto"/>
        <w:ind w:left="142"/>
        <w:jc w:val="center"/>
        <w:rPr>
          <w:rFonts w:ascii="Broadway" w:eastAsia="Broadway" w:hAnsi="Broadway" w:cs="Broadway"/>
          <w:b/>
          <w:i/>
          <w:color w:val="000080"/>
          <w:sz w:val="44"/>
        </w:rPr>
      </w:pPr>
    </w:p>
    <w:p w:rsidR="00B047E9" w:rsidRPr="00B047E9" w:rsidRDefault="00377951" w:rsidP="00B047E9">
      <w:pPr>
        <w:spacing w:after="0" w:line="240" w:lineRule="auto"/>
        <w:ind w:left="142"/>
        <w:jc w:val="center"/>
        <w:rPr>
          <w:rFonts w:ascii="Gabriola" w:eastAsia="Algerian" w:hAnsi="Gabriola" w:cs="Times New Roman"/>
          <w:b/>
          <w:i/>
          <w:color w:val="C0504D"/>
          <w:sz w:val="44"/>
        </w:rPr>
      </w:pPr>
      <w:r w:rsidRPr="00B047E9">
        <w:rPr>
          <w:rFonts w:ascii="Gabriola" w:eastAsia="Algerian" w:hAnsi="Gabriola" w:cs="Times New Roman"/>
          <w:b/>
          <w:i/>
          <w:color w:val="C0504D"/>
          <w:sz w:val="44"/>
        </w:rPr>
        <w:t>Obec</w:t>
      </w:r>
      <w:r w:rsidRPr="00B047E9">
        <w:rPr>
          <w:rFonts w:ascii="Gabriola" w:eastAsia="Algerian" w:hAnsi="Gabriola" w:cs="Times New Roman"/>
          <w:b/>
          <w:i/>
          <w:color w:val="9E7C7C"/>
          <w:sz w:val="44"/>
        </w:rPr>
        <w:t xml:space="preserve"> </w:t>
      </w:r>
      <w:r w:rsidRPr="00B047E9">
        <w:rPr>
          <w:rFonts w:ascii="Gabriola" w:eastAsia="Algerian" w:hAnsi="Gabriola" w:cs="Times New Roman"/>
          <w:b/>
          <w:i/>
          <w:color w:val="000000"/>
          <w:sz w:val="44"/>
        </w:rPr>
        <w:t>PAVLOV</w:t>
      </w:r>
      <w:r w:rsidRPr="00B047E9">
        <w:rPr>
          <w:rFonts w:ascii="Gabriola" w:eastAsia="Algerian" w:hAnsi="Gabriola" w:cs="Times New Roman"/>
          <w:b/>
          <w:i/>
          <w:color w:val="9E7C7C"/>
          <w:sz w:val="44"/>
        </w:rPr>
        <w:t xml:space="preserve"> </w:t>
      </w:r>
      <w:r w:rsidRPr="00B047E9">
        <w:rPr>
          <w:rFonts w:ascii="Gabriola" w:eastAsia="Algerian" w:hAnsi="Gabriola" w:cs="Times New Roman"/>
          <w:b/>
          <w:i/>
          <w:color w:val="C0504D"/>
          <w:sz w:val="44"/>
        </w:rPr>
        <w:t>a vina</w:t>
      </w:r>
      <w:r w:rsidR="00B047E9" w:rsidRPr="00B047E9">
        <w:rPr>
          <w:rFonts w:ascii="Gabriola" w:eastAsia="Algerian" w:hAnsi="Gabriola" w:cs="Times New Roman"/>
          <w:b/>
          <w:i/>
          <w:color w:val="C0504D"/>
          <w:sz w:val="44"/>
        </w:rPr>
        <w:t>ř</w:t>
      </w:r>
      <w:r w:rsidRPr="00B047E9">
        <w:rPr>
          <w:rFonts w:ascii="Gabriola" w:eastAsia="Algerian" w:hAnsi="Gabriola" w:cs="Times New Roman"/>
          <w:b/>
          <w:i/>
          <w:color w:val="C0504D"/>
          <w:sz w:val="44"/>
        </w:rPr>
        <w:t>sk</w:t>
      </w:r>
      <w:r w:rsidR="00B047E9" w:rsidRPr="00B047E9">
        <w:rPr>
          <w:rFonts w:ascii="Gabriola" w:eastAsia="Calibri" w:hAnsi="Gabriola" w:cs="Times New Roman"/>
          <w:b/>
          <w:i/>
          <w:color w:val="C0504D"/>
          <w:sz w:val="44"/>
        </w:rPr>
        <w:t>ý</w:t>
      </w:r>
      <w:r w:rsidRPr="00B047E9">
        <w:rPr>
          <w:rFonts w:ascii="Gabriola" w:eastAsia="Algerian" w:hAnsi="Gabriola" w:cs="Times New Roman"/>
          <w:b/>
          <w:i/>
          <w:color w:val="C0504D"/>
          <w:sz w:val="44"/>
        </w:rPr>
        <w:t xml:space="preserve"> spolek </w:t>
      </w:r>
      <w:r w:rsidRPr="00B047E9">
        <w:rPr>
          <w:rFonts w:ascii="Gabriola" w:eastAsia="Algerian" w:hAnsi="Gabriola" w:cs="Times New Roman"/>
          <w:b/>
          <w:i/>
          <w:color w:val="000000"/>
          <w:sz w:val="44"/>
        </w:rPr>
        <w:t>VINITORES PALAVIENSIS</w:t>
      </w:r>
      <w:r w:rsidRPr="00B047E9">
        <w:rPr>
          <w:rFonts w:ascii="Gabriola" w:eastAsia="Algerian" w:hAnsi="Gabriola" w:cs="Times New Roman"/>
          <w:b/>
          <w:i/>
          <w:color w:val="9E7C7C"/>
          <w:sz w:val="44"/>
        </w:rPr>
        <w:t xml:space="preserve"> </w:t>
      </w:r>
      <w:r w:rsidRPr="00B047E9">
        <w:rPr>
          <w:rFonts w:ascii="Gabriola" w:eastAsia="Algerian" w:hAnsi="Gabriola" w:cs="Times New Roman"/>
          <w:b/>
          <w:i/>
          <w:color w:val="C0504D"/>
          <w:sz w:val="44"/>
        </w:rPr>
        <w:t>po</w:t>
      </w:r>
      <w:r w:rsidR="00B047E9" w:rsidRPr="00B047E9">
        <w:rPr>
          <w:rFonts w:ascii="Gabriola" w:eastAsia="Algerian" w:hAnsi="Gabriola" w:cs="Times New Roman"/>
          <w:b/>
          <w:i/>
          <w:color w:val="C0504D"/>
          <w:sz w:val="44"/>
        </w:rPr>
        <w:t>řádá</w:t>
      </w:r>
    </w:p>
    <w:p w:rsidR="007072E8" w:rsidRPr="00B047E9" w:rsidRDefault="00377951" w:rsidP="00B047E9">
      <w:pPr>
        <w:spacing w:after="0" w:line="240" w:lineRule="auto"/>
        <w:ind w:left="142"/>
        <w:jc w:val="center"/>
        <w:rPr>
          <w:rFonts w:ascii="Gabriola" w:eastAsia="Arial" w:hAnsi="Gabriola" w:cs="Arial"/>
          <w:color w:val="FF0000"/>
          <w:sz w:val="24"/>
        </w:rPr>
      </w:pPr>
      <w:r w:rsidRPr="00B047E9">
        <w:rPr>
          <w:rFonts w:ascii="Gabriola" w:eastAsia="Calibri" w:hAnsi="Gabriola" w:cs="Calibri"/>
          <w:sz w:val="40"/>
        </w:rPr>
        <w:t xml:space="preserve">    </w:t>
      </w:r>
    </w:p>
    <w:p w:rsidR="00B047E9" w:rsidRPr="00B047E9" w:rsidRDefault="00B047E9" w:rsidP="00B047E9">
      <w:pPr>
        <w:spacing w:after="0" w:line="240" w:lineRule="auto"/>
        <w:jc w:val="center"/>
        <w:rPr>
          <w:rFonts w:ascii="Gabriola" w:eastAsia="Bookman Old Style" w:hAnsi="Gabriola" w:cs="Bookman Old Style"/>
          <w:b/>
          <w:i/>
          <w:color w:val="00B050"/>
          <w:sz w:val="72"/>
        </w:rPr>
      </w:pPr>
      <w:r w:rsidRPr="00B047E9">
        <w:rPr>
          <w:rFonts w:ascii="Gabriola" w:eastAsia="Bookman Old Style" w:hAnsi="Gabriola" w:cs="Bookman Old Style"/>
          <w:b/>
          <w:i/>
          <w:color w:val="00B050"/>
          <w:sz w:val="96"/>
        </w:rPr>
        <w:t>v sobotu 3</w:t>
      </w:r>
      <w:r w:rsidRPr="00B047E9">
        <w:rPr>
          <w:rFonts w:ascii="Gabriola" w:eastAsia="Bookman Old Style" w:hAnsi="Gabriola" w:cs="Bookman Old Style"/>
          <w:b/>
          <w:i/>
          <w:color w:val="00B050"/>
          <w:sz w:val="72"/>
        </w:rPr>
        <w:t xml:space="preserve">1. 5. 2014 </w:t>
      </w:r>
    </w:p>
    <w:p w:rsidR="007072E8" w:rsidRPr="00B047E9" w:rsidRDefault="00377951">
      <w:pPr>
        <w:spacing w:after="0" w:line="240" w:lineRule="auto"/>
        <w:jc w:val="center"/>
        <w:rPr>
          <w:rFonts w:ascii="Gabriola" w:eastAsia="Bookman Old Style" w:hAnsi="Gabriola" w:cs="Bookman Old Style"/>
          <w:b/>
          <w:i/>
          <w:color w:val="004DBB"/>
          <w:sz w:val="144"/>
        </w:rPr>
      </w:pPr>
      <w:r w:rsidRPr="00B047E9">
        <w:rPr>
          <w:rFonts w:ascii="Gabriola" w:eastAsia="Bookman Old Style" w:hAnsi="Gabriola" w:cs="Bookman Old Style"/>
          <w:b/>
          <w:i/>
          <w:color w:val="004DBB"/>
          <w:sz w:val="160"/>
        </w:rPr>
        <w:t>Dětský</w:t>
      </w:r>
      <w:r w:rsidRPr="00B047E9">
        <w:rPr>
          <w:rFonts w:ascii="Gabriola" w:eastAsia="Bookman Old Style" w:hAnsi="Gabriola" w:cs="Bookman Old Style"/>
          <w:b/>
          <w:i/>
          <w:color w:val="004DBB"/>
          <w:sz w:val="144"/>
        </w:rPr>
        <w:t xml:space="preserve"> </w:t>
      </w:r>
      <w:r w:rsidRPr="00B047E9">
        <w:rPr>
          <w:rFonts w:ascii="Gabriola" w:eastAsia="Bookman Old Style" w:hAnsi="Gabriola" w:cs="Bookman Old Style"/>
          <w:b/>
          <w:i/>
          <w:color w:val="004DBB"/>
          <w:sz w:val="160"/>
        </w:rPr>
        <w:t>den</w:t>
      </w:r>
      <w:r w:rsidRPr="00B047E9">
        <w:rPr>
          <w:rFonts w:ascii="Gabriola" w:eastAsia="Bookman Old Style" w:hAnsi="Gabriola" w:cs="Bookman Old Style"/>
          <w:b/>
          <w:i/>
          <w:color w:val="004DBB"/>
          <w:sz w:val="144"/>
        </w:rPr>
        <w:t xml:space="preserve">  </w:t>
      </w:r>
    </w:p>
    <w:p w:rsidR="00B047E9" w:rsidRPr="00B047E9" w:rsidRDefault="00B047E9">
      <w:pPr>
        <w:spacing w:after="0" w:line="240" w:lineRule="auto"/>
        <w:jc w:val="center"/>
        <w:rPr>
          <w:rFonts w:ascii="Gabriola" w:eastAsia="Bookman Old Style" w:hAnsi="Gabriola" w:cs="Bookman Old Style"/>
          <w:b/>
          <w:i/>
          <w:color w:val="00B050"/>
          <w:sz w:val="36"/>
        </w:rPr>
      </w:pPr>
    </w:p>
    <w:p w:rsidR="00B047E9" w:rsidRDefault="00B047E9">
      <w:pPr>
        <w:spacing w:after="0" w:line="240" w:lineRule="auto"/>
        <w:jc w:val="center"/>
        <w:rPr>
          <w:rFonts w:ascii="Gabriola" w:eastAsia="Bookman Old Style" w:hAnsi="Gabriola" w:cs="Bookman Old Style"/>
          <w:b/>
          <w:i/>
          <w:color w:val="00B050"/>
          <w:sz w:val="72"/>
          <w:szCs w:val="72"/>
        </w:rPr>
      </w:pPr>
      <w:r w:rsidRPr="00B047E9">
        <w:rPr>
          <w:rFonts w:ascii="Gabriola" w:eastAsia="Bookman Old Style" w:hAnsi="Gabriola" w:cs="Bookman Old Style"/>
          <w:b/>
          <w:i/>
          <w:color w:val="00B050"/>
          <w:sz w:val="72"/>
          <w:szCs w:val="72"/>
        </w:rPr>
        <w:t xml:space="preserve">Akce bude probíhat </w:t>
      </w:r>
      <w:r w:rsidR="00377951" w:rsidRPr="00B047E9">
        <w:rPr>
          <w:rFonts w:ascii="Gabriola" w:eastAsia="Bookman Old Style" w:hAnsi="Gabriola" w:cs="Bookman Old Style"/>
          <w:b/>
          <w:i/>
          <w:color w:val="00B050"/>
          <w:sz w:val="72"/>
          <w:szCs w:val="72"/>
        </w:rPr>
        <w:t>od 1</w:t>
      </w:r>
      <w:r w:rsidR="00706728" w:rsidRPr="00B047E9">
        <w:rPr>
          <w:rFonts w:ascii="Gabriola" w:eastAsia="Bookman Old Style" w:hAnsi="Gabriola" w:cs="Bookman Old Style"/>
          <w:b/>
          <w:i/>
          <w:color w:val="00B050"/>
          <w:sz w:val="72"/>
          <w:szCs w:val="72"/>
        </w:rPr>
        <w:t>4</w:t>
      </w:r>
      <w:r w:rsidR="006260D3" w:rsidRPr="00B047E9">
        <w:rPr>
          <w:rFonts w:ascii="Gabriola" w:eastAsia="Bookman Old Style" w:hAnsi="Gabriola" w:cs="Bookman Old Style"/>
          <w:b/>
          <w:i/>
          <w:color w:val="00B050"/>
          <w:sz w:val="72"/>
          <w:szCs w:val="72"/>
        </w:rPr>
        <w:t xml:space="preserve"> do 17 </w:t>
      </w:r>
      <w:r w:rsidR="00377951" w:rsidRPr="00B047E9">
        <w:rPr>
          <w:rFonts w:ascii="Gabriola" w:eastAsia="Bookman Old Style" w:hAnsi="Gabriola" w:cs="Bookman Old Style"/>
          <w:b/>
          <w:i/>
          <w:color w:val="00B050"/>
          <w:sz w:val="72"/>
          <w:szCs w:val="72"/>
        </w:rPr>
        <w:t xml:space="preserve">hodin </w:t>
      </w:r>
    </w:p>
    <w:p w:rsidR="007072E8" w:rsidRPr="00B047E9" w:rsidRDefault="00377951">
      <w:pPr>
        <w:spacing w:after="0" w:line="240" w:lineRule="auto"/>
        <w:jc w:val="center"/>
        <w:rPr>
          <w:rFonts w:ascii="Gabriola" w:eastAsia="Bookman Old Style" w:hAnsi="Gabriola" w:cs="Bookman Old Style"/>
          <w:b/>
          <w:i/>
          <w:color w:val="004DBB"/>
          <w:sz w:val="72"/>
          <w:szCs w:val="72"/>
        </w:rPr>
      </w:pPr>
      <w:r w:rsidRPr="00B047E9">
        <w:rPr>
          <w:rFonts w:ascii="Gabriola" w:eastAsia="Bookman Old Style" w:hAnsi="Gabriola" w:cs="Bookman Old Style"/>
          <w:b/>
          <w:i/>
          <w:color w:val="00B050"/>
          <w:sz w:val="72"/>
          <w:szCs w:val="72"/>
        </w:rPr>
        <w:t>na hřišti TJ Sokol Pavlov</w:t>
      </w:r>
    </w:p>
    <w:p w:rsidR="007072E8" w:rsidRPr="00B047E9" w:rsidRDefault="007072E8">
      <w:pPr>
        <w:spacing w:after="0" w:line="240" w:lineRule="auto"/>
        <w:jc w:val="center"/>
        <w:rPr>
          <w:rFonts w:ascii="Gabriola" w:eastAsia="Bookman Old Style" w:hAnsi="Gabriola" w:cs="Bookman Old Style"/>
          <w:b/>
          <w:i/>
          <w:color w:val="DD8484"/>
          <w:sz w:val="72"/>
          <w:szCs w:val="72"/>
        </w:rPr>
      </w:pPr>
      <w:bookmarkStart w:id="0" w:name="_GoBack"/>
    </w:p>
    <w:bookmarkEnd w:id="0"/>
    <w:p w:rsidR="00B047E9" w:rsidRPr="00B047E9" w:rsidRDefault="00B047E9">
      <w:pPr>
        <w:spacing w:after="0" w:line="240" w:lineRule="auto"/>
        <w:jc w:val="center"/>
        <w:rPr>
          <w:rFonts w:ascii="Gabriola" w:eastAsia="Bookman Old Style" w:hAnsi="Gabriola" w:cs="Bookman Old Style"/>
          <w:b/>
          <w:i/>
          <w:color w:val="DD8484"/>
          <w:sz w:val="24"/>
        </w:rPr>
      </w:pPr>
    </w:p>
    <w:p w:rsidR="0058233C" w:rsidRPr="00B047E9" w:rsidRDefault="00B047E9" w:rsidP="00B047E9">
      <w:pPr>
        <w:pStyle w:val="Normlnweb"/>
        <w:shd w:val="clear" w:color="auto" w:fill="FFFFFF"/>
        <w:jc w:val="center"/>
        <w:rPr>
          <w:rFonts w:ascii="Gabriola" w:hAnsi="Gabriola" w:cs="Helvetica"/>
          <w:b/>
          <w:i/>
          <w:color w:val="0070C0"/>
          <w:sz w:val="48"/>
          <w:szCs w:val="48"/>
        </w:rPr>
      </w:pPr>
      <w:r w:rsidRPr="00B047E9">
        <w:rPr>
          <w:rFonts w:ascii="Gabriola" w:hAnsi="Gabriola" w:cs="Helvetica"/>
          <w:b/>
          <w:i/>
          <w:color w:val="0070C0"/>
          <w:sz w:val="48"/>
          <w:szCs w:val="48"/>
        </w:rPr>
        <w:t>P</w:t>
      </w:r>
      <w:r w:rsidR="0058233C" w:rsidRPr="00B047E9">
        <w:rPr>
          <w:rFonts w:ascii="Gabriola" w:hAnsi="Gabriola" w:cs="Helvetica"/>
          <w:b/>
          <w:i/>
          <w:color w:val="0070C0"/>
          <w:sz w:val="48"/>
          <w:szCs w:val="48"/>
        </w:rPr>
        <w:t xml:space="preserve">ro všechny děti </w:t>
      </w:r>
      <w:r w:rsidRPr="00B047E9">
        <w:rPr>
          <w:rFonts w:ascii="Gabriola" w:hAnsi="Gabriola" w:cs="Helvetica"/>
          <w:b/>
          <w:i/>
          <w:color w:val="0070C0"/>
          <w:sz w:val="48"/>
          <w:szCs w:val="48"/>
        </w:rPr>
        <w:t xml:space="preserve">bude </w:t>
      </w:r>
      <w:r w:rsidR="0058233C" w:rsidRPr="00B047E9">
        <w:rPr>
          <w:rFonts w:ascii="Gabriola" w:hAnsi="Gabriola" w:cs="Helvetica"/>
          <w:b/>
          <w:i/>
          <w:color w:val="0070C0"/>
          <w:sz w:val="48"/>
          <w:szCs w:val="48"/>
        </w:rPr>
        <w:t>při</w:t>
      </w:r>
      <w:r w:rsidR="00C757EE">
        <w:rPr>
          <w:rFonts w:ascii="Gabriola" w:hAnsi="Gabriola" w:cs="Helvetica"/>
          <w:b/>
          <w:i/>
          <w:color w:val="0070C0"/>
          <w:sz w:val="48"/>
          <w:szCs w:val="48"/>
        </w:rPr>
        <w:t xml:space="preserve">praven bohatý odpolední program. </w:t>
      </w:r>
    </w:p>
    <w:p w:rsidR="00B047E9" w:rsidRPr="00B047E9" w:rsidRDefault="00B047E9" w:rsidP="00B047E9">
      <w:pPr>
        <w:pStyle w:val="Normlnweb"/>
        <w:shd w:val="clear" w:color="auto" w:fill="FFFFFF"/>
        <w:jc w:val="center"/>
        <w:rPr>
          <w:rFonts w:ascii="Gabriola" w:hAnsi="Gabriola" w:cs="Helvetica"/>
          <w:b/>
          <w:i/>
          <w:color w:val="0070C0"/>
          <w:sz w:val="48"/>
          <w:szCs w:val="48"/>
        </w:rPr>
      </w:pPr>
    </w:p>
    <w:p w:rsidR="007072E8" w:rsidRPr="00C757EE" w:rsidRDefault="00B047E9">
      <w:pPr>
        <w:spacing w:after="0" w:line="240" w:lineRule="auto"/>
        <w:jc w:val="center"/>
        <w:rPr>
          <w:rFonts w:ascii="Gabriola" w:eastAsia="Bookman Old Style" w:hAnsi="Gabriola" w:cs="Bookman Old Style"/>
          <w:b/>
          <w:i/>
          <w:color w:val="004DBB"/>
          <w:sz w:val="36"/>
          <w:szCs w:val="36"/>
        </w:rPr>
      </w:pPr>
      <w:r w:rsidRPr="00C757EE">
        <w:rPr>
          <w:rFonts w:ascii="Gabriola" w:eastAsia="Bookman Old Style" w:hAnsi="Gabriola" w:cs="Bookman Old Style"/>
          <w:b/>
          <w:i/>
          <w:color w:val="DD8484"/>
          <w:sz w:val="36"/>
          <w:szCs w:val="36"/>
        </w:rPr>
        <w:t>(v případě nepříznivého počasí se akce nekoná)</w:t>
      </w:r>
    </w:p>
    <w:sectPr w:rsidR="007072E8" w:rsidRPr="00C757EE" w:rsidSect="0058233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E8"/>
    <w:rsid w:val="0027144A"/>
    <w:rsid w:val="00377951"/>
    <w:rsid w:val="0058233C"/>
    <w:rsid w:val="006260D3"/>
    <w:rsid w:val="00706728"/>
    <w:rsid w:val="007072E8"/>
    <w:rsid w:val="008972AE"/>
    <w:rsid w:val="00B047E9"/>
    <w:rsid w:val="00C757EE"/>
    <w:rsid w:val="00EC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8233C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4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7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8233C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4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5503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77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320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07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35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1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94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443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237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Pavlov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Jaroslava Prágerová</cp:lastModifiedBy>
  <cp:revision>4</cp:revision>
  <cp:lastPrinted>2014-05-22T05:44:00Z</cp:lastPrinted>
  <dcterms:created xsi:type="dcterms:W3CDTF">2014-05-22T05:46:00Z</dcterms:created>
  <dcterms:modified xsi:type="dcterms:W3CDTF">2014-05-22T05:52:00Z</dcterms:modified>
</cp:coreProperties>
</file>